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1CB537" w14:textId="77777777" w:rsidR="007A5F17" w:rsidRDefault="00F10FA0">
      <w:pPr>
        <w:pStyle w:val="Kop2"/>
        <w:numPr>
          <w:ilvl w:val="0"/>
          <w:numId w:val="0"/>
        </w:numPr>
      </w:pPr>
      <w:bookmarkStart w:id="0" w:name="_Toc460616526"/>
      <w:r>
        <w:t>Bijlage E</w:t>
      </w:r>
      <w:r w:rsidR="007A5F17">
        <w:t xml:space="preserve">: </w:t>
      </w:r>
      <w:r w:rsidR="00071A44">
        <w:t>I</w:t>
      </w:r>
      <w:r>
        <w:t>nstructie</w:t>
      </w:r>
      <w:r w:rsidR="00071A44">
        <w:t>-interval voor personen</w:t>
      </w:r>
      <w:bookmarkEnd w:id="0"/>
      <w:r w:rsidR="00071A44">
        <w:t xml:space="preserve"> volgens NEN 3140</w:t>
      </w:r>
    </w:p>
    <w:p w14:paraId="0260E1D1" w14:textId="77777777" w:rsidR="00F10FA0" w:rsidRDefault="00F10FA0" w:rsidP="00F10FA0">
      <w:pPr>
        <w:rPr>
          <w:rStyle w:val="Opmaakprofiel115pt"/>
        </w:rPr>
      </w:pPr>
    </w:p>
    <w:p w14:paraId="59C3B271" w14:textId="37AC7F28" w:rsidR="00574E6C" w:rsidRDefault="00F10FA0" w:rsidP="00F10FA0">
      <w:pPr>
        <w:rPr>
          <w:rStyle w:val="Opmaakprofiel115pt"/>
        </w:rPr>
      </w:pPr>
      <w:r>
        <w:rPr>
          <w:rStyle w:val="Opmaakprofiel115pt"/>
        </w:rPr>
        <w:t>(informatief)</w:t>
      </w:r>
    </w:p>
    <w:tbl>
      <w:tblPr>
        <w:tblW w:w="991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80"/>
        <w:gridCol w:w="2038"/>
        <w:gridCol w:w="134"/>
        <w:gridCol w:w="115"/>
        <w:gridCol w:w="1113"/>
        <w:gridCol w:w="842"/>
        <w:gridCol w:w="3290"/>
        <w:gridCol w:w="850"/>
        <w:gridCol w:w="851"/>
      </w:tblGrid>
      <w:tr w:rsidR="00574E6C" w:rsidRPr="00574E6C" w14:paraId="0F5B40A1" w14:textId="77777777" w:rsidTr="00574E6C">
        <w:tc>
          <w:tcPr>
            <w:tcW w:w="29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3A176A3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b/>
                <w:bCs/>
                <w:sz w:val="24"/>
                <w:szCs w:val="24"/>
              </w:rPr>
              <w:t>Risicofactor</w:t>
            </w:r>
          </w:p>
        </w:tc>
        <w:tc>
          <w:tcPr>
            <w:tcW w:w="52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451370A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b/>
                <w:bCs/>
                <w:sz w:val="24"/>
                <w:szCs w:val="24"/>
              </w:rPr>
              <w:t>Keuzemogelijkheden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AB93CB8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b/>
                <w:bCs/>
                <w:sz w:val="24"/>
                <w:szCs w:val="24"/>
              </w:rPr>
              <w:t>Wegingsfactor</w:t>
            </w:r>
          </w:p>
        </w:tc>
      </w:tr>
      <w:tr w:rsidR="00574E6C" w:rsidRPr="00574E6C" w14:paraId="35E76E9D" w14:textId="77777777" w:rsidTr="00A34A5C">
        <w:trPr>
          <w:trHeight w:val="603"/>
        </w:trPr>
        <w:tc>
          <w:tcPr>
            <w:tcW w:w="29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3ACB158A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De ervaring van de personen:</w:t>
            </w:r>
          </w:p>
        </w:tc>
        <w:tc>
          <w:tcPr>
            <w:tcW w:w="52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C0619B0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Veel</w:t>
            </w:r>
          </w:p>
          <w:p w14:paraId="31144483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Weinig</w:t>
            </w:r>
            <w:bookmarkStart w:id="1" w:name="_GoBack"/>
            <w:bookmarkEnd w:id="1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1952BAE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0</w:t>
            </w:r>
          </w:p>
          <w:p w14:paraId="02B9A71A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74C51B6" w14:textId="77777777" w:rsidR="00574E6C" w:rsidRPr="00574E6C" w:rsidRDefault="00574E6C" w:rsidP="00574E6C">
            <w:pPr>
              <w:rPr>
                <w:b/>
                <w:sz w:val="24"/>
                <w:szCs w:val="24"/>
              </w:rPr>
            </w:pPr>
          </w:p>
        </w:tc>
      </w:tr>
      <w:tr w:rsidR="00574E6C" w:rsidRPr="00574E6C" w14:paraId="52748F11" w14:textId="77777777" w:rsidTr="00A34A5C">
        <w:trPr>
          <w:trHeight w:val="613"/>
        </w:trPr>
        <w:tc>
          <w:tcPr>
            <w:tcW w:w="29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0A8B500F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De aard van de werkzaamheden:</w:t>
            </w:r>
          </w:p>
        </w:tc>
        <w:tc>
          <w:tcPr>
            <w:tcW w:w="52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D8B0CD1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Eenvoudig</w:t>
            </w:r>
          </w:p>
          <w:p w14:paraId="7A777EB2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Gemiddeld</w:t>
            </w:r>
          </w:p>
          <w:p w14:paraId="55446B86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Complex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CDDCD12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0</w:t>
            </w:r>
          </w:p>
          <w:p w14:paraId="2410F9C4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5</w:t>
            </w:r>
          </w:p>
          <w:p w14:paraId="3A4A9FF5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BE745FB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</w:tr>
      <w:tr w:rsidR="00574E6C" w:rsidRPr="00574E6C" w14:paraId="7F3F644A" w14:textId="77777777" w:rsidTr="00A34A5C">
        <w:trPr>
          <w:trHeight w:val="796"/>
        </w:trPr>
        <w:tc>
          <w:tcPr>
            <w:tcW w:w="29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5CA153B2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De frequentie waarmee de werkzaamheden worden uitgevoerd:</w:t>
            </w:r>
          </w:p>
        </w:tc>
        <w:tc>
          <w:tcPr>
            <w:tcW w:w="52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414A94F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Zelden</w:t>
            </w:r>
          </w:p>
          <w:p w14:paraId="17B006C8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Regelmatig</w:t>
            </w:r>
          </w:p>
          <w:p w14:paraId="5700DA48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Vaak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6C2DBC4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5</w:t>
            </w:r>
          </w:p>
          <w:p w14:paraId="0C75BF5B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0</w:t>
            </w:r>
          </w:p>
          <w:p w14:paraId="1C3AAEAC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24BC132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</w:tr>
      <w:tr w:rsidR="00574E6C" w:rsidRPr="00574E6C" w14:paraId="730D858F" w14:textId="77777777" w:rsidTr="00A34A5C">
        <w:trPr>
          <w:trHeight w:val="572"/>
        </w:trPr>
        <w:tc>
          <w:tcPr>
            <w:tcW w:w="29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3DF775E0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De werkomstandigheden:</w:t>
            </w:r>
          </w:p>
        </w:tc>
        <w:tc>
          <w:tcPr>
            <w:tcW w:w="52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971EA1D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Volledig spanningsloos</w:t>
            </w:r>
          </w:p>
          <w:p w14:paraId="022F4F47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Regelmatig in de nabijheid van actieve delen</w:t>
            </w:r>
          </w:p>
          <w:p w14:paraId="6C010A1E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Zo nu en dan onder spanning werken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EEE0AFF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0</w:t>
            </w:r>
          </w:p>
          <w:p w14:paraId="0D28D15A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5</w:t>
            </w:r>
          </w:p>
          <w:p w14:paraId="71F40EC8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AE80B7D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</w:tr>
      <w:tr w:rsidR="00574E6C" w:rsidRPr="00574E6C" w14:paraId="7399379D" w14:textId="77777777" w:rsidTr="00A34A5C">
        <w:trPr>
          <w:trHeight w:val="539"/>
        </w:trPr>
        <w:tc>
          <w:tcPr>
            <w:tcW w:w="29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68C9C644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De omgeving van de werkplek:</w:t>
            </w:r>
          </w:p>
        </w:tc>
        <w:tc>
          <w:tcPr>
            <w:tcW w:w="52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FC820B5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Overzichtelijk en met weinig gevaren</w:t>
            </w:r>
          </w:p>
          <w:p w14:paraId="5B9B78D9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Onoverzichtelijk of met veel gevaren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6780667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0</w:t>
            </w:r>
          </w:p>
          <w:p w14:paraId="759A9AFF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73912F6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</w:tr>
      <w:tr w:rsidR="00574E6C" w:rsidRPr="00574E6C" w14:paraId="48EAC08C" w14:textId="77777777" w:rsidTr="00A34A5C">
        <w:trPr>
          <w:trHeight w:val="491"/>
        </w:trPr>
        <w:tc>
          <w:tcPr>
            <w:tcW w:w="29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57F7707A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De mate van toezicht:</w:t>
            </w:r>
          </w:p>
        </w:tc>
        <w:tc>
          <w:tcPr>
            <w:tcW w:w="52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AA2EEA2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Zelden</w:t>
            </w:r>
          </w:p>
          <w:p w14:paraId="67A98F6C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Regelmatig</w:t>
            </w:r>
          </w:p>
          <w:p w14:paraId="6EF00284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Voortdurend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89D6B75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10</w:t>
            </w:r>
          </w:p>
          <w:p w14:paraId="1A301164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5</w:t>
            </w:r>
          </w:p>
          <w:p w14:paraId="4117F169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E9518F1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</w:tr>
      <w:tr w:rsidR="00574E6C" w:rsidRPr="00574E6C" w14:paraId="2997D647" w14:textId="77777777" w:rsidTr="00A34A5C">
        <w:trPr>
          <w:trHeight w:val="655"/>
        </w:trPr>
        <w:tc>
          <w:tcPr>
            <w:tcW w:w="29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70E9A362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De mate van verandering van de werkzaamheden:</w:t>
            </w:r>
          </w:p>
        </w:tc>
        <w:tc>
          <w:tcPr>
            <w:tcW w:w="52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E2DCF5A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Weinig</w:t>
            </w:r>
          </w:p>
          <w:p w14:paraId="4E788723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Regelmatig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0E52295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5</w:t>
            </w:r>
          </w:p>
          <w:p w14:paraId="716C71F0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85BECC9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</w:tr>
      <w:tr w:rsidR="00574E6C" w:rsidRPr="00574E6C" w14:paraId="6FF68021" w14:textId="77777777" w:rsidTr="00A34A5C">
        <w:trPr>
          <w:trHeight w:val="1112"/>
        </w:trPr>
        <w:tc>
          <w:tcPr>
            <w:tcW w:w="29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410433EA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De ervaring met betrekking tot (bijna) ongevallen over de laatste 10 jaar:</w:t>
            </w:r>
          </w:p>
        </w:tc>
        <w:tc>
          <w:tcPr>
            <w:tcW w:w="52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94874D8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Er is geen betrouwbare informatie beschikbaar</w:t>
            </w:r>
          </w:p>
          <w:p w14:paraId="4BB75E55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Er is geen sprake van ernstige (bijna) ongevallen</w:t>
            </w:r>
          </w:p>
          <w:p w14:paraId="54AAB0E1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Er hebben één of meer ernstige (bijna) ongevallen plaatsgevonden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35084F3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10</w:t>
            </w:r>
          </w:p>
          <w:p w14:paraId="3309369E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0</w:t>
            </w:r>
          </w:p>
          <w:p w14:paraId="03812B29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D617C9E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</w:tr>
      <w:tr w:rsidR="00574E6C" w:rsidRPr="00574E6C" w14:paraId="3B3AF6F8" w14:textId="77777777" w:rsidTr="00A34A5C">
        <w:tc>
          <w:tcPr>
            <w:tcW w:w="6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E9E5DCF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C81B6B9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  <w:tc>
          <w:tcPr>
            <w:tcW w:w="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74BBFF6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00FF172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EAE7B48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  <w:tc>
          <w:tcPr>
            <w:tcW w:w="329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6BC3CF7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0E7BB855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b/>
                <w:bCs/>
                <w:sz w:val="24"/>
                <w:szCs w:val="24"/>
              </w:rPr>
              <w:t>Totaal</w:t>
            </w:r>
            <w:r w:rsidRPr="00574E6C">
              <w:rPr>
                <w:sz w:val="24"/>
                <w:szCs w:val="24"/>
              </w:rPr>
              <w:t>: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B5B5E3C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</w:tr>
    </w:tbl>
    <w:p w14:paraId="60215365" w14:textId="10EE2ED6" w:rsidR="00574E6C" w:rsidRPr="00574E6C" w:rsidRDefault="00610BF7" w:rsidP="00574E6C">
      <w:pPr>
        <w:rPr>
          <w:sz w:val="24"/>
          <w:szCs w:val="24"/>
        </w:rPr>
      </w:pPr>
      <w:r w:rsidRPr="00F10FA0">
        <w:rPr>
          <w:noProof/>
          <w:szCs w:val="24"/>
        </w:rPr>
        <w:drawing>
          <wp:anchor distT="0" distB="0" distL="114300" distR="114300" simplePos="0" relativeHeight="251658240" behindDoc="0" locked="0" layoutInCell="1" allowOverlap="1" wp14:anchorId="377F1602" wp14:editId="2F33EA9C">
            <wp:simplePos x="0" y="0"/>
            <wp:positionH relativeFrom="column">
              <wp:posOffset>1491615</wp:posOffset>
            </wp:positionH>
            <wp:positionV relativeFrom="paragraph">
              <wp:posOffset>9544</wp:posOffset>
            </wp:positionV>
            <wp:extent cx="3248679" cy="3177540"/>
            <wp:effectExtent l="0" t="0" r="8890" b="3810"/>
            <wp:wrapNone/>
            <wp:docPr id="1" name="Afbeelding 1" descr="NEN3140=2011__Fuguur_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 descr="NEN3140=2011__Fuguur_E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679" cy="317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893895" w14:textId="4119AC27" w:rsidR="00596C60" w:rsidRPr="00596C60" w:rsidRDefault="00596C60" w:rsidP="00596C60">
      <w:pPr>
        <w:rPr>
          <w:sz w:val="24"/>
          <w:szCs w:val="24"/>
        </w:rPr>
      </w:pPr>
    </w:p>
    <w:p w14:paraId="204CA5BD" w14:textId="2632F80E" w:rsidR="00596C60" w:rsidRDefault="00596C60" w:rsidP="00596C60">
      <w:pPr>
        <w:rPr>
          <w:sz w:val="24"/>
          <w:szCs w:val="24"/>
        </w:rPr>
      </w:pPr>
    </w:p>
    <w:p w14:paraId="0C630589" w14:textId="4DD80115" w:rsidR="00610BF7" w:rsidRPr="00610BF7" w:rsidRDefault="00610BF7" w:rsidP="00610BF7">
      <w:pPr>
        <w:rPr>
          <w:sz w:val="24"/>
          <w:szCs w:val="24"/>
        </w:rPr>
      </w:pPr>
    </w:p>
    <w:p w14:paraId="72AE51D3" w14:textId="24860BA2" w:rsidR="00610BF7" w:rsidRPr="00610BF7" w:rsidRDefault="00610BF7" w:rsidP="00610BF7">
      <w:pPr>
        <w:rPr>
          <w:sz w:val="24"/>
          <w:szCs w:val="24"/>
        </w:rPr>
      </w:pPr>
    </w:p>
    <w:p w14:paraId="4579029E" w14:textId="4E664D27" w:rsidR="00610BF7" w:rsidRPr="00610BF7" w:rsidRDefault="00610BF7" w:rsidP="00610BF7">
      <w:pPr>
        <w:rPr>
          <w:sz w:val="24"/>
          <w:szCs w:val="24"/>
        </w:rPr>
      </w:pPr>
    </w:p>
    <w:p w14:paraId="45AA9E45" w14:textId="3D869362" w:rsidR="00610BF7" w:rsidRPr="00610BF7" w:rsidRDefault="00610BF7" w:rsidP="00610BF7">
      <w:pPr>
        <w:rPr>
          <w:sz w:val="24"/>
          <w:szCs w:val="24"/>
        </w:rPr>
      </w:pPr>
    </w:p>
    <w:p w14:paraId="6ED0FA07" w14:textId="6214E02B" w:rsidR="00610BF7" w:rsidRPr="00610BF7" w:rsidRDefault="00610BF7" w:rsidP="00610BF7">
      <w:pPr>
        <w:rPr>
          <w:sz w:val="24"/>
          <w:szCs w:val="24"/>
        </w:rPr>
      </w:pPr>
    </w:p>
    <w:p w14:paraId="55E8B4C0" w14:textId="5B6B0F80" w:rsidR="00610BF7" w:rsidRPr="00610BF7" w:rsidRDefault="00610BF7" w:rsidP="00610BF7">
      <w:pPr>
        <w:rPr>
          <w:sz w:val="24"/>
          <w:szCs w:val="24"/>
        </w:rPr>
      </w:pPr>
    </w:p>
    <w:p w14:paraId="353E94F7" w14:textId="3CE59E0C" w:rsidR="00610BF7" w:rsidRDefault="00610BF7" w:rsidP="00610BF7">
      <w:pPr>
        <w:rPr>
          <w:sz w:val="24"/>
          <w:szCs w:val="24"/>
        </w:rPr>
      </w:pPr>
    </w:p>
    <w:p w14:paraId="4FED15CA" w14:textId="77777777" w:rsidR="00610BF7" w:rsidRPr="00610BF7" w:rsidRDefault="00610BF7" w:rsidP="00610BF7">
      <w:pPr>
        <w:rPr>
          <w:sz w:val="24"/>
          <w:szCs w:val="24"/>
        </w:rPr>
      </w:pPr>
    </w:p>
    <w:sectPr w:rsidR="00610BF7" w:rsidRPr="00610BF7" w:rsidSect="00781E9B">
      <w:footerReference w:type="default" r:id="rId8"/>
      <w:pgSz w:w="12240" w:h="15840" w:code="1"/>
      <w:pgMar w:top="567" w:right="1418" w:bottom="851" w:left="1418" w:header="709" w:footer="851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411D6B" w14:textId="77777777" w:rsidR="005565DF" w:rsidRDefault="005565DF">
      <w:r>
        <w:separator/>
      </w:r>
    </w:p>
  </w:endnote>
  <w:endnote w:type="continuationSeparator" w:id="0">
    <w:p w14:paraId="513BA2EE" w14:textId="77777777" w:rsidR="005565DF" w:rsidRDefault="005565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C1DF55" w14:textId="77777777" w:rsidR="007A5F17" w:rsidRDefault="00596C60" w:rsidP="00574E6C">
    <w:pPr>
      <w:pStyle w:val="Voettekst"/>
      <w:tabs>
        <w:tab w:val="left" w:pos="624"/>
        <w:tab w:val="right" w:pos="9404"/>
      </w:tabs>
    </w:pPr>
    <w:r>
      <w:rPr>
        <w:noProof/>
      </w:rPr>
      <w:drawing>
        <wp:anchor distT="0" distB="0" distL="114300" distR="114300" simplePos="0" relativeHeight="251658240" behindDoc="0" locked="0" layoutInCell="1" allowOverlap="1" wp14:anchorId="7F00EF37" wp14:editId="00E8FDC1">
          <wp:simplePos x="0" y="0"/>
          <wp:positionH relativeFrom="margin">
            <wp:posOffset>5120005</wp:posOffset>
          </wp:positionH>
          <wp:positionV relativeFrom="margin">
            <wp:posOffset>8709660</wp:posOffset>
          </wp:positionV>
          <wp:extent cx="1186815" cy="539750"/>
          <wp:effectExtent l="0" t="0" r="0" b="0"/>
          <wp:wrapSquare wrapText="bothSides"/>
          <wp:docPr id="2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mit_Opleidingen_&amp;_Traininge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6815" cy="539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EA194ED" w14:textId="77777777" w:rsidR="007A5F17" w:rsidRDefault="007A5F17">
    <w:pPr>
      <w:pStyle w:val="Voettekst"/>
      <w:tabs>
        <w:tab w:val="clear" w:pos="9072"/>
        <w:tab w:val="right" w:pos="9356"/>
      </w:tabs>
    </w:pPr>
    <w:r>
      <w:rPr>
        <w:sz w:val="16"/>
      </w:rPr>
      <w:t>NEN 3140</w:t>
    </w:r>
    <w:r w:rsidR="00F10FA0">
      <w:rPr>
        <w:sz w:val="16"/>
      </w:rPr>
      <w:t>:201</w:t>
    </w:r>
    <w:r w:rsidR="00574E6C">
      <w:rPr>
        <w:sz w:val="16"/>
      </w:rPr>
      <w:t>8</w:t>
    </w:r>
    <w:r>
      <w:tab/>
      <w:t>www.sot.nl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0C9524" w14:textId="77777777" w:rsidR="005565DF" w:rsidRDefault="005565DF">
      <w:r>
        <w:separator/>
      </w:r>
    </w:p>
  </w:footnote>
  <w:footnote w:type="continuationSeparator" w:id="0">
    <w:p w14:paraId="1BE5B27F" w14:textId="77777777" w:rsidR="005565DF" w:rsidRDefault="005565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90E2D"/>
    <w:multiLevelType w:val="multilevel"/>
    <w:tmpl w:val="1324A5CE"/>
    <w:lvl w:ilvl="0">
      <w:start w:val="1"/>
      <w:numFmt w:val="decimal"/>
      <w:pStyle w:val="Kop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Kop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Kop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Kop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Kop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Kop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Kop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Kop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Kop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2D660E7"/>
    <w:multiLevelType w:val="hybridMultilevel"/>
    <w:tmpl w:val="A328B562"/>
    <w:lvl w:ilvl="0" w:tplc="0413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AE273E"/>
    <w:multiLevelType w:val="hybridMultilevel"/>
    <w:tmpl w:val="506CB06E"/>
    <w:lvl w:ilvl="0" w:tplc="0413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6371E2"/>
    <w:multiLevelType w:val="hybridMultilevel"/>
    <w:tmpl w:val="801A0786"/>
    <w:lvl w:ilvl="0" w:tplc="04130007">
      <w:start w:val="1"/>
      <w:numFmt w:val="bullet"/>
      <w:lvlText w:val=""/>
      <w:lvlJc w:val="left"/>
      <w:pPr>
        <w:tabs>
          <w:tab w:val="num" w:pos="773"/>
        </w:tabs>
        <w:ind w:left="773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tabs>
          <w:tab w:val="num" w:pos="1493"/>
        </w:tabs>
        <w:ind w:left="149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213"/>
        </w:tabs>
        <w:ind w:left="221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933"/>
        </w:tabs>
        <w:ind w:left="293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53"/>
        </w:tabs>
        <w:ind w:left="365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73"/>
        </w:tabs>
        <w:ind w:left="437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93"/>
        </w:tabs>
        <w:ind w:left="509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813"/>
        </w:tabs>
        <w:ind w:left="581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533"/>
        </w:tabs>
        <w:ind w:left="6533" w:hanging="360"/>
      </w:pPr>
      <w:rPr>
        <w:rFonts w:ascii="Wingdings" w:hAnsi="Wingdings" w:hint="default"/>
      </w:rPr>
    </w:lvl>
  </w:abstractNum>
  <w:abstractNum w:abstractNumId="4" w15:restartNumberingAfterBreak="0">
    <w:nsid w:val="7CC30F08"/>
    <w:multiLevelType w:val="hybridMultilevel"/>
    <w:tmpl w:val="9272CCCE"/>
    <w:lvl w:ilvl="0" w:tplc="0413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activeWritingStyle w:appName="MSWord" w:lang="nl-NL" w:vendorID="9" w:dllVersion="512" w:checkStyle="1"/>
  <w:activeWritingStyle w:appName="MSWord" w:lang="nl-NL" w:vendorID="1" w:dllVersion="512" w:checkStyle="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3713"/>
    <w:rsid w:val="00071A44"/>
    <w:rsid w:val="00132600"/>
    <w:rsid w:val="00353713"/>
    <w:rsid w:val="00403493"/>
    <w:rsid w:val="005565DF"/>
    <w:rsid w:val="00574E6C"/>
    <w:rsid w:val="00596C60"/>
    <w:rsid w:val="00610BF7"/>
    <w:rsid w:val="00662165"/>
    <w:rsid w:val="006A52E0"/>
    <w:rsid w:val="00781E9B"/>
    <w:rsid w:val="007A5F17"/>
    <w:rsid w:val="009F1807"/>
    <w:rsid w:val="00A34A5C"/>
    <w:rsid w:val="00C86320"/>
    <w:rsid w:val="00CC28BF"/>
    <w:rsid w:val="00CF6A0B"/>
    <w:rsid w:val="00DB67FF"/>
    <w:rsid w:val="00F10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9FCC051"/>
  <w15:chartTrackingRefBased/>
  <w15:docId w15:val="{AB1CE292-D8FC-4AC8-8B98-9C363FC36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</w:style>
  <w:style w:type="paragraph" w:styleId="Kop1">
    <w:name w:val="heading 1"/>
    <w:aliases w:val="Hoofdstuk"/>
    <w:basedOn w:val="Standaard"/>
    <w:next w:val="Standaard"/>
    <w:autoRedefine/>
    <w:qFormat/>
    <w:pPr>
      <w:keepNext/>
      <w:numPr>
        <w:numId w:val="1"/>
      </w:numPr>
      <w:spacing w:before="240" w:after="60"/>
      <w:outlineLvl w:val="0"/>
    </w:pPr>
    <w:rPr>
      <w:b/>
      <w:kern w:val="28"/>
      <w:sz w:val="28"/>
    </w:rPr>
  </w:style>
  <w:style w:type="paragraph" w:styleId="Kop2">
    <w:name w:val="heading 2"/>
    <w:aliases w:val="Paragraaf"/>
    <w:basedOn w:val="Standaard"/>
    <w:next w:val="Standaard"/>
    <w:autoRedefine/>
    <w:qFormat/>
    <w:pPr>
      <w:keepNext/>
      <w:numPr>
        <w:ilvl w:val="1"/>
        <w:numId w:val="1"/>
      </w:numPr>
      <w:tabs>
        <w:tab w:val="clear" w:pos="576"/>
        <w:tab w:val="num" w:pos="0"/>
      </w:tabs>
      <w:spacing w:before="240" w:after="60"/>
      <w:ind w:left="0" w:firstLine="0"/>
      <w:outlineLvl w:val="1"/>
    </w:pPr>
    <w:rPr>
      <w:b/>
      <w:sz w:val="24"/>
    </w:rPr>
  </w:style>
  <w:style w:type="paragraph" w:styleId="Kop3">
    <w:name w:val="heading 3"/>
    <w:aliases w:val="Subpar."/>
    <w:basedOn w:val="Standaard"/>
    <w:next w:val="Standaard"/>
    <w:qFormat/>
    <w:pPr>
      <w:keepNext/>
      <w:numPr>
        <w:ilvl w:val="2"/>
        <w:numId w:val="1"/>
      </w:numPr>
      <w:spacing w:before="240" w:after="60"/>
      <w:outlineLvl w:val="2"/>
    </w:pPr>
    <w:rPr>
      <w:b/>
      <w:sz w:val="24"/>
    </w:rPr>
  </w:style>
  <w:style w:type="paragraph" w:styleId="Kop4">
    <w:name w:val="heading 4"/>
    <w:basedOn w:val="Standaard"/>
    <w:next w:val="Standaard"/>
    <w:qFormat/>
    <w:pPr>
      <w:keepNext/>
      <w:numPr>
        <w:ilvl w:val="3"/>
        <w:numId w:val="1"/>
      </w:numPr>
      <w:spacing w:before="240" w:after="60"/>
      <w:outlineLvl w:val="3"/>
    </w:pPr>
    <w:rPr>
      <w:rFonts w:ascii="Arial" w:hAnsi="Arial"/>
      <w:b/>
      <w:sz w:val="24"/>
    </w:rPr>
  </w:style>
  <w:style w:type="paragraph" w:styleId="Kop5">
    <w:name w:val="heading 5"/>
    <w:basedOn w:val="Standaard"/>
    <w:next w:val="Standaard"/>
    <w:qFormat/>
    <w:pPr>
      <w:numPr>
        <w:ilvl w:val="4"/>
        <w:numId w:val="1"/>
      </w:numPr>
      <w:spacing w:before="240" w:after="60"/>
      <w:outlineLvl w:val="4"/>
    </w:pPr>
    <w:rPr>
      <w:sz w:val="22"/>
    </w:rPr>
  </w:style>
  <w:style w:type="paragraph" w:styleId="Kop6">
    <w:name w:val="heading 6"/>
    <w:basedOn w:val="Standaard"/>
    <w:next w:val="Standaard"/>
    <w:qFormat/>
    <w:pPr>
      <w:numPr>
        <w:ilvl w:val="5"/>
        <w:numId w:val="1"/>
      </w:numPr>
      <w:spacing w:before="240" w:after="60"/>
      <w:outlineLvl w:val="5"/>
    </w:pPr>
    <w:rPr>
      <w:i/>
      <w:sz w:val="22"/>
    </w:rPr>
  </w:style>
  <w:style w:type="paragraph" w:styleId="Kop7">
    <w:name w:val="heading 7"/>
    <w:basedOn w:val="Standaard"/>
    <w:next w:val="Standaard"/>
    <w:qFormat/>
    <w:pPr>
      <w:numPr>
        <w:ilvl w:val="6"/>
        <w:numId w:val="1"/>
      </w:numPr>
      <w:spacing w:before="240" w:after="60"/>
      <w:outlineLvl w:val="6"/>
    </w:pPr>
    <w:rPr>
      <w:rFonts w:ascii="Arial" w:hAnsi="Arial"/>
    </w:rPr>
  </w:style>
  <w:style w:type="paragraph" w:styleId="Kop8">
    <w:name w:val="heading 8"/>
    <w:basedOn w:val="Standaard"/>
    <w:next w:val="Standaard"/>
    <w:qFormat/>
    <w:pPr>
      <w:numPr>
        <w:ilvl w:val="7"/>
        <w:numId w:val="1"/>
      </w:numPr>
      <w:spacing w:before="240" w:after="60"/>
      <w:outlineLvl w:val="7"/>
    </w:pPr>
    <w:rPr>
      <w:rFonts w:ascii="Arial" w:hAnsi="Arial"/>
      <w:i/>
    </w:rPr>
  </w:style>
  <w:style w:type="paragraph" w:styleId="Kop9">
    <w:name w:val="heading 9"/>
    <w:basedOn w:val="Standaard"/>
    <w:next w:val="Standaard"/>
    <w:qFormat/>
    <w:pPr>
      <w:numPr>
        <w:ilvl w:val="8"/>
        <w:numId w:val="1"/>
      </w:num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Inhopg1">
    <w:name w:val="toc 1"/>
    <w:basedOn w:val="Standaard"/>
    <w:next w:val="Standaard"/>
    <w:autoRedefine/>
    <w:semiHidden/>
    <w:pPr>
      <w:keepNext/>
      <w:spacing w:before="240"/>
      <w:ind w:left="113"/>
    </w:pPr>
    <w:rPr>
      <w:b/>
      <w:noProof/>
      <w:snapToGrid w:val="0"/>
      <w:sz w:val="24"/>
    </w:rPr>
  </w:style>
  <w:style w:type="paragraph" w:styleId="Inhopg2">
    <w:name w:val="toc 2"/>
    <w:basedOn w:val="Standaard"/>
    <w:next w:val="Standaard"/>
    <w:autoRedefine/>
    <w:semiHidden/>
    <w:rPr>
      <w:noProof/>
      <w:sz w:val="24"/>
    </w:rPr>
  </w:style>
  <w:style w:type="paragraph" w:styleId="Inhopg3">
    <w:name w:val="toc 3"/>
    <w:basedOn w:val="Standaard"/>
    <w:next w:val="Standaard"/>
    <w:autoRedefine/>
    <w:semiHidden/>
    <w:pPr>
      <w:ind w:left="400"/>
    </w:pPr>
  </w:style>
  <w:style w:type="paragraph" w:styleId="Inhopg4">
    <w:name w:val="toc 4"/>
    <w:basedOn w:val="Standaard"/>
    <w:next w:val="Standaard"/>
    <w:autoRedefine/>
    <w:semiHidden/>
    <w:pPr>
      <w:ind w:left="600"/>
    </w:pPr>
  </w:style>
  <w:style w:type="paragraph" w:styleId="Inhopg5">
    <w:name w:val="toc 5"/>
    <w:basedOn w:val="Standaard"/>
    <w:next w:val="Standaard"/>
    <w:autoRedefine/>
    <w:semiHidden/>
    <w:pPr>
      <w:ind w:left="800"/>
    </w:pPr>
  </w:style>
  <w:style w:type="paragraph" w:styleId="Inhopg6">
    <w:name w:val="toc 6"/>
    <w:basedOn w:val="Standaard"/>
    <w:next w:val="Standaard"/>
    <w:autoRedefine/>
    <w:semiHidden/>
    <w:pPr>
      <w:ind w:left="1000"/>
    </w:pPr>
  </w:style>
  <w:style w:type="paragraph" w:styleId="Inhopg7">
    <w:name w:val="toc 7"/>
    <w:basedOn w:val="Standaard"/>
    <w:next w:val="Standaard"/>
    <w:autoRedefine/>
    <w:semiHidden/>
    <w:pPr>
      <w:ind w:left="1200"/>
    </w:pPr>
  </w:style>
  <w:style w:type="paragraph" w:styleId="Inhopg8">
    <w:name w:val="toc 8"/>
    <w:basedOn w:val="Standaard"/>
    <w:next w:val="Standaard"/>
    <w:autoRedefine/>
    <w:semiHidden/>
    <w:pPr>
      <w:ind w:left="1400"/>
    </w:pPr>
  </w:style>
  <w:style w:type="paragraph" w:styleId="Inhopg9">
    <w:name w:val="toc 9"/>
    <w:basedOn w:val="Standaard"/>
    <w:next w:val="Standaard"/>
    <w:autoRedefine/>
    <w:semiHidden/>
    <w:pPr>
      <w:ind w:left="1600"/>
    </w:pPr>
  </w:style>
  <w:style w:type="paragraph" w:customStyle="1" w:styleId="hinhoud">
    <w:name w:val="h  inhoud"/>
    <w:pPr>
      <w:tabs>
        <w:tab w:val="left" w:pos="-720"/>
      </w:tabs>
      <w:suppressAutoHyphens/>
      <w:spacing w:line="264" w:lineRule="auto"/>
    </w:pPr>
    <w:rPr>
      <w:rFonts w:ascii="CG Times" w:hAnsi="CG Times"/>
      <w:sz w:val="22"/>
      <w:lang w:val="en-US"/>
    </w:rPr>
  </w:style>
  <w:style w:type="paragraph" w:styleId="Koptekst">
    <w:name w:val="header"/>
    <w:basedOn w:val="Standaard"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pPr>
      <w:tabs>
        <w:tab w:val="center" w:pos="4536"/>
        <w:tab w:val="right" w:pos="9072"/>
      </w:tabs>
    </w:pPr>
  </w:style>
  <w:style w:type="character" w:styleId="Paginanummer">
    <w:name w:val="page number"/>
    <w:basedOn w:val="Standaardalinea-lettertype"/>
  </w:style>
  <w:style w:type="paragraph" w:styleId="Plattetekst">
    <w:name w:val="Body Text"/>
    <w:basedOn w:val="Standaard"/>
    <w:pPr>
      <w:widowControl w:val="0"/>
      <w:ind w:right="48"/>
    </w:pPr>
    <w:rPr>
      <w:snapToGrid w:val="0"/>
      <w:sz w:val="24"/>
    </w:rPr>
  </w:style>
  <w:style w:type="paragraph" w:styleId="Plattetekst2">
    <w:name w:val="Body Text 2"/>
    <w:basedOn w:val="Standaard"/>
    <w:rPr>
      <w:sz w:val="24"/>
    </w:rPr>
  </w:style>
  <w:style w:type="paragraph" w:styleId="Plattetekst3">
    <w:name w:val="Body Text 3"/>
    <w:basedOn w:val="Standaard"/>
    <w:pPr>
      <w:widowControl w:val="0"/>
    </w:pPr>
    <w:rPr>
      <w:i/>
      <w:iCs/>
      <w:snapToGrid w:val="0"/>
      <w:sz w:val="24"/>
    </w:rPr>
  </w:style>
  <w:style w:type="character" w:customStyle="1" w:styleId="Opmaakprofiel105pt">
    <w:name w:val="Opmaakprofiel 105 pt"/>
    <w:basedOn w:val="Standaardalinea-lettertype"/>
    <w:rsid w:val="00F10FA0"/>
    <w:rPr>
      <w:sz w:val="20"/>
      <w:szCs w:val="20"/>
    </w:rPr>
  </w:style>
  <w:style w:type="character" w:customStyle="1" w:styleId="Opmaakprofiel115pt">
    <w:name w:val="Opmaakprofiel 115 pt"/>
    <w:basedOn w:val="Standaardalinea-lettertype"/>
    <w:rsid w:val="00F10FA0"/>
    <w:rPr>
      <w:sz w:val="24"/>
      <w:szCs w:val="24"/>
    </w:rPr>
  </w:style>
  <w:style w:type="character" w:styleId="Hyperlink">
    <w:name w:val="Hyperlink"/>
    <w:basedOn w:val="Standaardalinea-lettertype"/>
    <w:rsid w:val="00DB67FF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DB67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534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150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Bedrijfsvoering van</vt:lpstr>
    </vt:vector>
  </TitlesOfParts>
  <Company>Smit Opleidingen &amp; Trainingen</Company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Bedrijfsvoering van</dc:title>
  <dc:subject/>
  <dc:creator>L. Smit</dc:creator>
  <cp:keywords/>
  <dc:description/>
  <cp:lastModifiedBy>Leo Smit</cp:lastModifiedBy>
  <cp:revision>6</cp:revision>
  <cp:lastPrinted>2019-05-11T14:19:00Z</cp:lastPrinted>
  <dcterms:created xsi:type="dcterms:W3CDTF">2019-05-11T14:16:00Z</dcterms:created>
  <dcterms:modified xsi:type="dcterms:W3CDTF">2019-05-12T10:46:00Z</dcterms:modified>
</cp:coreProperties>
</file>